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19AA" w14:textId="7F54DCB6" w:rsidR="00B35B16" w:rsidRPr="000C03CF" w:rsidRDefault="00B35B16" w:rsidP="00B35B16">
      <w:pPr>
        <w:wordWrap w:val="0"/>
        <w:spacing w:line="400" w:lineRule="exact"/>
        <w:jc w:val="right"/>
        <w:rPr>
          <w:rFonts w:asciiTheme="minorEastAsia" w:hAnsiTheme="minorEastAsia" w:cs="Meiryo UI"/>
          <w:color w:val="000000" w:themeColor="text1"/>
          <w:sz w:val="24"/>
          <w:szCs w:val="24"/>
        </w:rPr>
      </w:pPr>
      <w:r w:rsidRPr="000C03CF">
        <w:rPr>
          <w:rFonts w:asciiTheme="minorEastAsia" w:hAnsiTheme="minorEastAsia" w:cs="Meiryo UI" w:hint="eastAsia"/>
          <w:color w:val="000000" w:themeColor="text1"/>
          <w:sz w:val="24"/>
          <w:szCs w:val="24"/>
        </w:rPr>
        <w:t>令和２年１月</w:t>
      </w:r>
      <w:r w:rsidR="000F3D04">
        <w:rPr>
          <w:rFonts w:asciiTheme="minorEastAsia" w:hAnsiTheme="minorEastAsia" w:cs="Meiryo UI" w:hint="eastAsia"/>
          <w:color w:val="000000" w:themeColor="text1"/>
          <w:sz w:val="24"/>
          <w:szCs w:val="24"/>
        </w:rPr>
        <w:t>２８</w:t>
      </w:r>
      <w:r w:rsidRPr="000C03CF">
        <w:rPr>
          <w:rFonts w:asciiTheme="minorEastAsia" w:hAnsiTheme="minorEastAsia" w:cs="Meiryo UI" w:hint="eastAsia"/>
          <w:color w:val="000000" w:themeColor="text1"/>
          <w:sz w:val="24"/>
          <w:szCs w:val="24"/>
        </w:rPr>
        <w:t xml:space="preserve">日　</w:t>
      </w:r>
    </w:p>
    <w:p w14:paraId="254B3AA2" w14:textId="4F416E5D" w:rsidR="00B35B16" w:rsidRPr="000C03CF" w:rsidRDefault="00B35B16" w:rsidP="00B35B16">
      <w:pPr>
        <w:wordWrap w:val="0"/>
        <w:spacing w:line="400" w:lineRule="exact"/>
        <w:jc w:val="right"/>
        <w:rPr>
          <w:rFonts w:asciiTheme="minorEastAsia" w:hAnsiTheme="minorEastAsia" w:cs="Meiryo UI"/>
          <w:color w:val="000000" w:themeColor="text1"/>
          <w:sz w:val="24"/>
          <w:szCs w:val="24"/>
        </w:rPr>
      </w:pPr>
      <w:r w:rsidRPr="000C03CF">
        <w:rPr>
          <w:rFonts w:asciiTheme="minorEastAsia" w:hAnsiTheme="minorEastAsia" w:cs="Meiryo UI" w:hint="eastAsia"/>
          <w:color w:val="000000" w:themeColor="text1"/>
          <w:sz w:val="24"/>
          <w:szCs w:val="24"/>
        </w:rPr>
        <w:t xml:space="preserve">保健福祉部長決定　</w:t>
      </w:r>
    </w:p>
    <w:p w14:paraId="1C33C0AD" w14:textId="77777777" w:rsidR="00B35B16" w:rsidRPr="000C03CF" w:rsidRDefault="00B35B16" w:rsidP="00B35B16">
      <w:pPr>
        <w:spacing w:line="400" w:lineRule="exact"/>
        <w:jc w:val="right"/>
        <w:rPr>
          <w:rFonts w:asciiTheme="minorEastAsia" w:hAnsiTheme="minorEastAsia" w:cs="Meiryo UI"/>
          <w:color w:val="000000" w:themeColor="text1"/>
          <w:sz w:val="24"/>
          <w:szCs w:val="24"/>
        </w:rPr>
      </w:pPr>
    </w:p>
    <w:p w14:paraId="7A59CD9C" w14:textId="3D8FB3B5" w:rsidR="00660397" w:rsidRPr="000C03CF" w:rsidRDefault="00660397" w:rsidP="00660397">
      <w:pPr>
        <w:spacing w:line="400" w:lineRule="exact"/>
        <w:jc w:val="center"/>
        <w:rPr>
          <w:rFonts w:asciiTheme="minorEastAsia" w:hAnsiTheme="minorEastAsia" w:cs="Meiryo UI"/>
          <w:color w:val="000000" w:themeColor="text1"/>
          <w:sz w:val="24"/>
          <w:szCs w:val="24"/>
        </w:rPr>
      </w:pPr>
      <w:r w:rsidRPr="000C03CF">
        <w:rPr>
          <w:rFonts w:asciiTheme="minorEastAsia" w:hAnsiTheme="minorEastAsia" w:cs="Meiryo UI" w:hint="eastAsia"/>
          <w:color w:val="000000" w:themeColor="text1"/>
          <w:sz w:val="24"/>
          <w:szCs w:val="24"/>
        </w:rPr>
        <w:t>豊島区ケアマネジメントに関する基本方針</w:t>
      </w:r>
      <w:bookmarkStart w:id="0" w:name="_GoBack"/>
      <w:bookmarkEnd w:id="0"/>
    </w:p>
    <w:p w14:paraId="6231E111" w14:textId="77777777" w:rsidR="00660397" w:rsidRPr="000C03CF" w:rsidRDefault="00660397" w:rsidP="00660397">
      <w:pPr>
        <w:spacing w:line="400" w:lineRule="exact"/>
        <w:jc w:val="center"/>
        <w:rPr>
          <w:rFonts w:asciiTheme="minorEastAsia" w:hAnsiTheme="minorEastAsia" w:cs="Meiryo UI"/>
          <w:color w:val="000000" w:themeColor="text1"/>
          <w:sz w:val="24"/>
          <w:szCs w:val="24"/>
        </w:rPr>
      </w:pPr>
    </w:p>
    <w:p w14:paraId="04BD17C5" w14:textId="77777777" w:rsidR="00615FCB" w:rsidRPr="000C03CF" w:rsidRDefault="00615FCB" w:rsidP="00991F25">
      <w:pPr>
        <w:rPr>
          <w:color w:val="000000" w:themeColor="text1"/>
          <w:sz w:val="24"/>
          <w:szCs w:val="24"/>
        </w:rPr>
      </w:pPr>
    </w:p>
    <w:p w14:paraId="6545A0DA" w14:textId="08BCEE91" w:rsidR="00615FCB" w:rsidRPr="000C03CF" w:rsidRDefault="00615FCB" w:rsidP="00991F25">
      <w:pPr>
        <w:rPr>
          <w:rFonts w:asciiTheme="majorEastAsia" w:eastAsiaTheme="majorEastAsia" w:hAnsiTheme="majorEastAsia"/>
          <w:color w:val="000000" w:themeColor="text1"/>
          <w:sz w:val="24"/>
          <w:szCs w:val="24"/>
        </w:rPr>
      </w:pPr>
      <w:r w:rsidRPr="000C03CF">
        <w:rPr>
          <w:rFonts w:asciiTheme="majorEastAsia" w:eastAsiaTheme="majorEastAsia" w:hAnsiTheme="majorEastAsia" w:hint="eastAsia"/>
          <w:color w:val="000000" w:themeColor="text1"/>
          <w:sz w:val="24"/>
          <w:szCs w:val="24"/>
        </w:rPr>
        <w:t>１．</w:t>
      </w:r>
      <w:r w:rsidR="00EC15A7" w:rsidRPr="000C03CF">
        <w:rPr>
          <w:rFonts w:asciiTheme="majorEastAsia" w:eastAsiaTheme="majorEastAsia" w:hAnsiTheme="majorEastAsia" w:hint="eastAsia"/>
          <w:color w:val="000000" w:themeColor="text1"/>
          <w:sz w:val="24"/>
          <w:szCs w:val="24"/>
        </w:rPr>
        <w:t>目的</w:t>
      </w:r>
    </w:p>
    <w:p w14:paraId="3B38C58E" w14:textId="571023E9" w:rsidR="00615FCB" w:rsidRPr="000C03CF" w:rsidRDefault="002B6024" w:rsidP="0030208D">
      <w:pPr>
        <w:ind w:firstLineChars="100" w:firstLine="240"/>
        <w:rPr>
          <w:color w:val="000000" w:themeColor="text1"/>
          <w:sz w:val="24"/>
          <w:szCs w:val="24"/>
        </w:rPr>
      </w:pPr>
      <w:r w:rsidRPr="000C03CF">
        <w:rPr>
          <w:rFonts w:hint="eastAsia"/>
          <w:color w:val="000000" w:themeColor="text1"/>
          <w:sz w:val="24"/>
          <w:szCs w:val="24"/>
        </w:rPr>
        <w:t>豊島区では</w:t>
      </w:r>
      <w:r w:rsidR="0030208D" w:rsidRPr="000C03CF">
        <w:rPr>
          <w:rFonts w:hint="eastAsia"/>
          <w:color w:val="000000" w:themeColor="text1"/>
          <w:sz w:val="24"/>
          <w:szCs w:val="24"/>
        </w:rPr>
        <w:t>加齢に伴って生ずる心身の変化に起因する疾病等により要介護状態となり、入浴、排せつ、食事等の介護、機能訓練並びに看護及び療養上の管理その他の医療を要する者等について、これらの者が尊厳を保持し、その有する能力に応じ自立した日常生活を営むことができるよう、必要な保健医療サービス及び福祉サービスに係る給付を受けられる</w:t>
      </w:r>
      <w:r w:rsidR="0032776B" w:rsidRPr="000C03CF">
        <w:rPr>
          <w:rFonts w:hint="eastAsia"/>
          <w:color w:val="000000" w:themeColor="text1"/>
          <w:sz w:val="24"/>
          <w:szCs w:val="24"/>
        </w:rPr>
        <w:t>ために適切な</w:t>
      </w:r>
      <w:r w:rsidR="0030208D" w:rsidRPr="000C03CF">
        <w:rPr>
          <w:rFonts w:hint="eastAsia"/>
          <w:color w:val="000000" w:themeColor="text1"/>
          <w:sz w:val="24"/>
          <w:szCs w:val="24"/>
        </w:rPr>
        <w:t>ケアマネジメント</w:t>
      </w:r>
      <w:r w:rsidR="0032776B" w:rsidRPr="000C03CF">
        <w:rPr>
          <w:rFonts w:hint="eastAsia"/>
          <w:color w:val="000000" w:themeColor="text1"/>
          <w:sz w:val="24"/>
          <w:szCs w:val="24"/>
        </w:rPr>
        <w:t>の実現</w:t>
      </w:r>
      <w:r w:rsidRPr="000C03CF">
        <w:rPr>
          <w:rFonts w:hint="eastAsia"/>
          <w:color w:val="000000" w:themeColor="text1"/>
          <w:sz w:val="24"/>
          <w:szCs w:val="24"/>
        </w:rPr>
        <w:t>を目指</w:t>
      </w:r>
      <w:r w:rsidR="0032776B" w:rsidRPr="000C03CF">
        <w:rPr>
          <w:rFonts w:hint="eastAsia"/>
          <w:color w:val="000000" w:themeColor="text1"/>
          <w:sz w:val="24"/>
          <w:szCs w:val="24"/>
        </w:rPr>
        <w:t>す</w:t>
      </w:r>
      <w:r w:rsidR="0030208D" w:rsidRPr="000C03CF">
        <w:rPr>
          <w:rFonts w:hint="eastAsia"/>
          <w:color w:val="000000" w:themeColor="text1"/>
          <w:sz w:val="24"/>
          <w:szCs w:val="24"/>
        </w:rPr>
        <w:t>。</w:t>
      </w:r>
    </w:p>
    <w:p w14:paraId="0BFFA3D1" w14:textId="77777777" w:rsidR="0030208D" w:rsidRPr="000C03CF" w:rsidRDefault="0030208D" w:rsidP="0030208D">
      <w:pPr>
        <w:ind w:firstLineChars="100" w:firstLine="240"/>
        <w:rPr>
          <w:color w:val="000000" w:themeColor="text1"/>
          <w:sz w:val="24"/>
          <w:szCs w:val="24"/>
        </w:rPr>
      </w:pPr>
    </w:p>
    <w:p w14:paraId="693C4A7C" w14:textId="77777777" w:rsidR="00615FCB" w:rsidRPr="000C03CF" w:rsidRDefault="00615FCB" w:rsidP="00991F25">
      <w:pPr>
        <w:rPr>
          <w:rFonts w:asciiTheme="majorEastAsia" w:eastAsiaTheme="majorEastAsia" w:hAnsiTheme="majorEastAsia"/>
          <w:color w:val="000000" w:themeColor="text1"/>
          <w:sz w:val="24"/>
          <w:szCs w:val="24"/>
        </w:rPr>
      </w:pPr>
      <w:r w:rsidRPr="000C03CF">
        <w:rPr>
          <w:rFonts w:asciiTheme="majorEastAsia" w:eastAsiaTheme="majorEastAsia" w:hAnsiTheme="majorEastAsia" w:hint="eastAsia"/>
          <w:color w:val="000000" w:themeColor="text1"/>
          <w:sz w:val="24"/>
          <w:szCs w:val="24"/>
        </w:rPr>
        <w:t>２．責務</w:t>
      </w:r>
    </w:p>
    <w:p w14:paraId="490274C7" w14:textId="79017F2D" w:rsidR="00615FCB" w:rsidRPr="000C03CF" w:rsidRDefault="00615FCB" w:rsidP="00991F25">
      <w:pPr>
        <w:rPr>
          <w:color w:val="000000" w:themeColor="text1"/>
          <w:sz w:val="24"/>
          <w:szCs w:val="24"/>
        </w:rPr>
      </w:pPr>
      <w:r w:rsidRPr="000C03CF">
        <w:rPr>
          <w:rFonts w:hint="eastAsia"/>
          <w:color w:val="000000" w:themeColor="text1"/>
          <w:sz w:val="24"/>
          <w:szCs w:val="24"/>
        </w:rPr>
        <w:t xml:space="preserve">　基本方針</w:t>
      </w:r>
      <w:r w:rsidR="00EC15A7" w:rsidRPr="000C03CF">
        <w:rPr>
          <w:rFonts w:hint="eastAsia"/>
          <w:color w:val="000000" w:themeColor="text1"/>
          <w:sz w:val="24"/>
          <w:szCs w:val="24"/>
        </w:rPr>
        <w:t>の目的</w:t>
      </w:r>
      <w:r w:rsidR="001F5FCD" w:rsidRPr="000C03CF">
        <w:rPr>
          <w:rFonts w:hint="eastAsia"/>
          <w:color w:val="000000" w:themeColor="text1"/>
          <w:sz w:val="24"/>
          <w:szCs w:val="24"/>
        </w:rPr>
        <w:t>を</w:t>
      </w:r>
      <w:r w:rsidRPr="000C03CF">
        <w:rPr>
          <w:rFonts w:hint="eastAsia"/>
          <w:color w:val="000000" w:themeColor="text1"/>
          <w:sz w:val="24"/>
          <w:szCs w:val="24"/>
        </w:rPr>
        <w:t>実現するため、</w:t>
      </w:r>
      <w:r w:rsidR="008C0B3B" w:rsidRPr="000C03CF">
        <w:rPr>
          <w:rFonts w:hint="eastAsia"/>
          <w:color w:val="000000" w:themeColor="text1"/>
          <w:sz w:val="24"/>
          <w:szCs w:val="24"/>
        </w:rPr>
        <w:t>豊島区の</w:t>
      </w:r>
      <w:r w:rsidR="00062ECF" w:rsidRPr="000C03CF">
        <w:rPr>
          <w:rFonts w:hint="eastAsia"/>
          <w:color w:val="000000" w:themeColor="text1"/>
          <w:sz w:val="24"/>
          <w:szCs w:val="24"/>
        </w:rPr>
        <w:t>被保険者</w:t>
      </w:r>
      <w:r w:rsidR="008C0B3B" w:rsidRPr="000C03CF">
        <w:rPr>
          <w:rFonts w:hint="eastAsia"/>
          <w:color w:val="000000" w:themeColor="text1"/>
          <w:sz w:val="24"/>
          <w:szCs w:val="24"/>
        </w:rPr>
        <w:t>、保険者（豊島区）、および豊島区の被保険者に対してサービスの提供を行う介護支援専門員、保健医療サービスおよび福祉サービスの提供事業者、地域包括支援センター等</w:t>
      </w:r>
      <w:r w:rsidR="00062ECF" w:rsidRPr="000C03CF">
        <w:rPr>
          <w:rFonts w:hint="eastAsia"/>
          <w:color w:val="000000" w:themeColor="text1"/>
          <w:sz w:val="24"/>
          <w:szCs w:val="24"/>
        </w:rPr>
        <w:t>の</w:t>
      </w:r>
      <w:r w:rsidRPr="000C03CF">
        <w:rPr>
          <w:rFonts w:hint="eastAsia"/>
          <w:color w:val="000000" w:themeColor="text1"/>
          <w:sz w:val="24"/>
          <w:szCs w:val="24"/>
        </w:rPr>
        <w:t>責務</w:t>
      </w:r>
      <w:r w:rsidR="00C04CB9" w:rsidRPr="000C03CF">
        <w:rPr>
          <w:rFonts w:hint="eastAsia"/>
          <w:color w:val="000000" w:themeColor="text1"/>
          <w:sz w:val="24"/>
          <w:szCs w:val="24"/>
        </w:rPr>
        <w:t>を</w:t>
      </w:r>
      <w:r w:rsidR="00062ECF" w:rsidRPr="000C03CF">
        <w:rPr>
          <w:rFonts w:hint="eastAsia"/>
          <w:color w:val="000000" w:themeColor="text1"/>
          <w:sz w:val="24"/>
          <w:szCs w:val="24"/>
        </w:rPr>
        <w:t>介護保険法</w:t>
      </w:r>
      <w:r w:rsidR="007F2CEE" w:rsidRPr="000C03CF">
        <w:rPr>
          <w:rFonts w:hint="eastAsia"/>
          <w:color w:val="000000" w:themeColor="text1"/>
          <w:sz w:val="24"/>
          <w:szCs w:val="24"/>
        </w:rPr>
        <w:t>（平成</w:t>
      </w:r>
      <w:r w:rsidR="007F2CEE" w:rsidRPr="000C03CF">
        <w:rPr>
          <w:rFonts w:hint="eastAsia"/>
          <w:color w:val="000000" w:themeColor="text1"/>
          <w:sz w:val="24"/>
          <w:szCs w:val="24"/>
        </w:rPr>
        <w:t>9</w:t>
      </w:r>
      <w:r w:rsidR="007F2CEE" w:rsidRPr="000C03CF">
        <w:rPr>
          <w:rFonts w:hint="eastAsia"/>
          <w:color w:val="000000" w:themeColor="text1"/>
          <w:sz w:val="24"/>
          <w:szCs w:val="24"/>
        </w:rPr>
        <w:t>年</w:t>
      </w:r>
      <w:r w:rsidR="007F2CEE" w:rsidRPr="000C03CF">
        <w:rPr>
          <w:rFonts w:hint="eastAsia"/>
          <w:color w:val="000000" w:themeColor="text1"/>
          <w:sz w:val="24"/>
          <w:szCs w:val="24"/>
        </w:rPr>
        <w:t>12</w:t>
      </w:r>
      <w:r w:rsidR="007F2CEE" w:rsidRPr="000C03CF">
        <w:rPr>
          <w:rFonts w:hint="eastAsia"/>
          <w:color w:val="000000" w:themeColor="text1"/>
          <w:sz w:val="24"/>
          <w:szCs w:val="24"/>
        </w:rPr>
        <w:t>月</w:t>
      </w:r>
      <w:r w:rsidR="007F2CEE" w:rsidRPr="000C03CF">
        <w:rPr>
          <w:rFonts w:hint="eastAsia"/>
          <w:color w:val="000000" w:themeColor="text1"/>
          <w:sz w:val="24"/>
          <w:szCs w:val="24"/>
        </w:rPr>
        <w:t>17</w:t>
      </w:r>
      <w:r w:rsidR="007F2CEE" w:rsidRPr="000C03CF">
        <w:rPr>
          <w:rFonts w:hint="eastAsia"/>
          <w:color w:val="000000" w:themeColor="text1"/>
          <w:sz w:val="24"/>
          <w:szCs w:val="24"/>
        </w:rPr>
        <w:t>日法律第</w:t>
      </w:r>
      <w:r w:rsidR="007F2CEE" w:rsidRPr="000C03CF">
        <w:rPr>
          <w:rFonts w:hint="eastAsia"/>
          <w:color w:val="000000" w:themeColor="text1"/>
          <w:sz w:val="24"/>
          <w:szCs w:val="24"/>
        </w:rPr>
        <w:t>123</w:t>
      </w:r>
      <w:r w:rsidR="007F2CEE" w:rsidRPr="000C03CF">
        <w:rPr>
          <w:rFonts w:hint="eastAsia"/>
          <w:color w:val="000000" w:themeColor="text1"/>
          <w:sz w:val="24"/>
          <w:szCs w:val="24"/>
        </w:rPr>
        <w:t>号）</w:t>
      </w:r>
      <w:r w:rsidR="00062ECF" w:rsidRPr="000C03CF">
        <w:rPr>
          <w:rFonts w:hint="eastAsia"/>
          <w:color w:val="000000" w:themeColor="text1"/>
          <w:sz w:val="24"/>
          <w:szCs w:val="24"/>
        </w:rPr>
        <w:t>の趣旨に則り、以下のように示す。</w:t>
      </w:r>
    </w:p>
    <w:p w14:paraId="7E46C830" w14:textId="77777777" w:rsidR="00615FCB" w:rsidRPr="000C03CF" w:rsidRDefault="00615FCB" w:rsidP="00615FCB">
      <w:pPr>
        <w:rPr>
          <w:rFonts w:asciiTheme="majorEastAsia" w:eastAsiaTheme="majorEastAsia" w:hAnsiTheme="majorEastAsia"/>
          <w:color w:val="000000" w:themeColor="text1"/>
          <w:sz w:val="24"/>
          <w:szCs w:val="24"/>
        </w:rPr>
      </w:pPr>
      <w:r w:rsidRPr="000C03CF">
        <w:rPr>
          <w:rFonts w:asciiTheme="majorEastAsia" w:eastAsiaTheme="majorEastAsia" w:hAnsiTheme="majorEastAsia" w:hint="eastAsia"/>
          <w:color w:val="000000" w:themeColor="text1"/>
          <w:sz w:val="24"/>
          <w:szCs w:val="24"/>
        </w:rPr>
        <w:t>（</w:t>
      </w:r>
      <w:r w:rsidR="0030208D" w:rsidRPr="000C03CF">
        <w:rPr>
          <w:rFonts w:asciiTheme="majorEastAsia" w:eastAsiaTheme="majorEastAsia" w:hAnsiTheme="majorEastAsia" w:hint="eastAsia"/>
          <w:color w:val="000000" w:themeColor="text1"/>
          <w:sz w:val="24"/>
          <w:szCs w:val="24"/>
        </w:rPr>
        <w:t>１</w:t>
      </w:r>
      <w:r w:rsidRPr="000C03CF">
        <w:rPr>
          <w:rFonts w:asciiTheme="majorEastAsia" w:eastAsiaTheme="majorEastAsia" w:hAnsiTheme="majorEastAsia" w:hint="eastAsia"/>
          <w:color w:val="000000" w:themeColor="text1"/>
          <w:sz w:val="24"/>
          <w:szCs w:val="24"/>
        </w:rPr>
        <w:t>）被保険者</w:t>
      </w:r>
    </w:p>
    <w:p w14:paraId="7C7AC7BB" w14:textId="010E6B52" w:rsidR="00C04CB9" w:rsidRPr="000C03CF" w:rsidRDefault="00B35B16" w:rsidP="00062ECF">
      <w:pPr>
        <w:ind w:leftChars="200" w:left="420" w:firstLineChars="100" w:firstLine="240"/>
        <w:rPr>
          <w:color w:val="000000" w:themeColor="text1"/>
          <w:sz w:val="24"/>
          <w:szCs w:val="24"/>
        </w:rPr>
      </w:pPr>
      <w:r w:rsidRPr="000C03CF">
        <w:rPr>
          <w:rFonts w:hint="eastAsia"/>
          <w:color w:val="000000" w:themeColor="text1"/>
          <w:sz w:val="24"/>
          <w:szCs w:val="24"/>
        </w:rPr>
        <w:t>豊島区の</w:t>
      </w:r>
      <w:r w:rsidR="0030208D" w:rsidRPr="000C03CF">
        <w:rPr>
          <w:rFonts w:hint="eastAsia"/>
          <w:color w:val="000000" w:themeColor="text1"/>
          <w:sz w:val="24"/>
          <w:szCs w:val="24"/>
        </w:rPr>
        <w:t>被保険者は、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ることにより、その有する能力の維持向上に努めるものと</w:t>
      </w:r>
      <w:r w:rsidR="00610799" w:rsidRPr="000C03CF">
        <w:rPr>
          <w:rFonts w:hint="eastAsia"/>
          <w:color w:val="000000" w:themeColor="text1"/>
          <w:sz w:val="24"/>
          <w:szCs w:val="24"/>
        </w:rPr>
        <w:t>します</w:t>
      </w:r>
      <w:r w:rsidR="0030208D" w:rsidRPr="000C03CF">
        <w:rPr>
          <w:rFonts w:hint="eastAsia"/>
          <w:color w:val="000000" w:themeColor="text1"/>
          <w:sz w:val="24"/>
          <w:szCs w:val="24"/>
        </w:rPr>
        <w:t>。</w:t>
      </w:r>
    </w:p>
    <w:p w14:paraId="0D4D392A" w14:textId="77777777" w:rsidR="0030208D" w:rsidRPr="000C03CF" w:rsidRDefault="0030208D" w:rsidP="0030208D">
      <w:pPr>
        <w:rPr>
          <w:color w:val="000000" w:themeColor="text1"/>
          <w:sz w:val="24"/>
          <w:szCs w:val="24"/>
        </w:rPr>
      </w:pPr>
      <w:r w:rsidRPr="000C03CF">
        <w:rPr>
          <w:rFonts w:asciiTheme="majorEastAsia" w:eastAsiaTheme="majorEastAsia" w:hAnsiTheme="majorEastAsia" w:hint="eastAsia"/>
          <w:color w:val="000000" w:themeColor="text1"/>
          <w:sz w:val="24"/>
          <w:szCs w:val="24"/>
        </w:rPr>
        <w:t>（２）保険者</w:t>
      </w:r>
    </w:p>
    <w:p w14:paraId="6696A6D8" w14:textId="7114E2AE" w:rsidR="0030208D" w:rsidRPr="000C03CF" w:rsidRDefault="008B1121" w:rsidP="00B35B16">
      <w:pPr>
        <w:ind w:leftChars="200" w:left="420"/>
        <w:rPr>
          <w:color w:val="000000" w:themeColor="text1"/>
          <w:sz w:val="24"/>
          <w:szCs w:val="24"/>
        </w:rPr>
      </w:pPr>
      <w:r w:rsidRPr="000C03CF">
        <w:rPr>
          <w:rFonts w:hint="eastAsia"/>
          <w:color w:val="000000" w:themeColor="text1"/>
          <w:sz w:val="24"/>
          <w:szCs w:val="24"/>
        </w:rPr>
        <w:t>ア</w:t>
      </w:r>
      <w:r w:rsidR="00B35B16" w:rsidRPr="000C03CF">
        <w:rPr>
          <w:rFonts w:hint="eastAsia"/>
          <w:color w:val="000000" w:themeColor="text1"/>
          <w:sz w:val="24"/>
          <w:szCs w:val="24"/>
        </w:rPr>
        <w:t xml:space="preserve">　</w:t>
      </w:r>
      <w:r w:rsidR="0030208D" w:rsidRPr="000C03CF">
        <w:rPr>
          <w:rFonts w:hint="eastAsia"/>
          <w:color w:val="000000" w:themeColor="text1"/>
          <w:sz w:val="24"/>
          <w:szCs w:val="24"/>
        </w:rPr>
        <w:t>被保険者が、可能な限り住み慣れた地域でその有する能力に応じ自立した日常生活を営むことができるよう、</w:t>
      </w:r>
      <w:r w:rsidR="0032776B" w:rsidRPr="000C03CF">
        <w:rPr>
          <w:rFonts w:hint="eastAsia"/>
          <w:color w:val="000000" w:themeColor="text1"/>
          <w:sz w:val="24"/>
          <w:szCs w:val="24"/>
        </w:rPr>
        <w:t>以下に掲げる</w:t>
      </w:r>
      <w:r w:rsidR="0030208D" w:rsidRPr="000C03CF">
        <w:rPr>
          <w:rFonts w:hint="eastAsia"/>
          <w:color w:val="000000" w:themeColor="text1"/>
          <w:sz w:val="24"/>
          <w:szCs w:val="24"/>
        </w:rPr>
        <w:t>施策を包括的に推進するよう努め</w:t>
      </w:r>
      <w:r w:rsidR="0032776B" w:rsidRPr="000C03CF">
        <w:rPr>
          <w:rFonts w:hint="eastAsia"/>
          <w:color w:val="000000" w:themeColor="text1"/>
          <w:sz w:val="24"/>
          <w:szCs w:val="24"/>
        </w:rPr>
        <w:t>る</w:t>
      </w:r>
      <w:r w:rsidR="0030208D" w:rsidRPr="000C03CF">
        <w:rPr>
          <w:rFonts w:hint="eastAsia"/>
          <w:color w:val="000000" w:themeColor="text1"/>
          <w:sz w:val="24"/>
          <w:szCs w:val="24"/>
        </w:rPr>
        <w:t>。</w:t>
      </w:r>
    </w:p>
    <w:p w14:paraId="3C8B9B37" w14:textId="4910A3C1" w:rsidR="0030208D" w:rsidRPr="000C03CF" w:rsidRDefault="008B1121" w:rsidP="008B1121">
      <w:pPr>
        <w:ind w:firstLineChars="300" w:firstLine="720"/>
        <w:rPr>
          <w:color w:val="000000" w:themeColor="text1"/>
          <w:sz w:val="24"/>
          <w:szCs w:val="24"/>
        </w:rPr>
      </w:pPr>
      <w:r w:rsidRPr="000C03CF">
        <w:rPr>
          <w:rFonts w:hint="eastAsia"/>
          <w:color w:val="000000" w:themeColor="text1"/>
          <w:sz w:val="24"/>
          <w:szCs w:val="24"/>
        </w:rPr>
        <w:t>（</w:t>
      </w:r>
      <w:r w:rsidR="0032776B" w:rsidRPr="000C03CF">
        <w:rPr>
          <w:rFonts w:hint="eastAsia"/>
          <w:color w:val="000000" w:themeColor="text1"/>
          <w:sz w:val="24"/>
          <w:szCs w:val="24"/>
        </w:rPr>
        <w:t>ア</w:t>
      </w:r>
      <w:r w:rsidRPr="000C03CF">
        <w:rPr>
          <w:rFonts w:hint="eastAsia"/>
          <w:color w:val="000000" w:themeColor="text1"/>
          <w:sz w:val="24"/>
          <w:szCs w:val="24"/>
        </w:rPr>
        <w:t>）</w:t>
      </w:r>
      <w:r w:rsidR="0032776B" w:rsidRPr="000C03CF">
        <w:rPr>
          <w:rFonts w:hint="eastAsia"/>
          <w:color w:val="000000" w:themeColor="text1"/>
          <w:sz w:val="24"/>
          <w:szCs w:val="24"/>
        </w:rPr>
        <w:t>保険給付に係る保健医療サービス及び福祉サービスに関する施策</w:t>
      </w:r>
    </w:p>
    <w:p w14:paraId="79305F61" w14:textId="6C7EEF54" w:rsidR="0045773C" w:rsidRPr="000C03CF" w:rsidRDefault="008B1121" w:rsidP="008B1121">
      <w:pPr>
        <w:ind w:firstLineChars="300" w:firstLine="720"/>
        <w:rPr>
          <w:color w:val="000000" w:themeColor="text1"/>
          <w:sz w:val="24"/>
          <w:szCs w:val="24"/>
        </w:rPr>
      </w:pPr>
      <w:r w:rsidRPr="000C03CF">
        <w:rPr>
          <w:rFonts w:hint="eastAsia"/>
          <w:color w:val="000000" w:themeColor="text1"/>
          <w:sz w:val="24"/>
          <w:szCs w:val="24"/>
        </w:rPr>
        <w:t>（</w:t>
      </w:r>
      <w:r w:rsidR="0032776B" w:rsidRPr="000C03CF">
        <w:rPr>
          <w:rFonts w:hint="eastAsia"/>
          <w:color w:val="000000" w:themeColor="text1"/>
          <w:sz w:val="24"/>
          <w:szCs w:val="24"/>
        </w:rPr>
        <w:t>イ</w:t>
      </w:r>
      <w:r w:rsidRPr="000C03CF">
        <w:rPr>
          <w:rFonts w:hint="eastAsia"/>
          <w:color w:val="000000" w:themeColor="text1"/>
          <w:sz w:val="24"/>
          <w:szCs w:val="24"/>
        </w:rPr>
        <w:t>）</w:t>
      </w:r>
      <w:r w:rsidR="0030208D" w:rsidRPr="000C03CF">
        <w:rPr>
          <w:rFonts w:hint="eastAsia"/>
          <w:color w:val="000000" w:themeColor="text1"/>
          <w:sz w:val="24"/>
          <w:szCs w:val="24"/>
        </w:rPr>
        <w:t>要介護状態等となることの予防又は要介護状態等の軽減若しくは</w:t>
      </w:r>
    </w:p>
    <w:p w14:paraId="52CE524A" w14:textId="4FC80E3D" w:rsidR="0030208D" w:rsidRPr="000C03CF" w:rsidRDefault="0030208D" w:rsidP="0045773C">
      <w:pPr>
        <w:ind w:firstLineChars="400" w:firstLine="960"/>
        <w:rPr>
          <w:color w:val="000000" w:themeColor="text1"/>
          <w:sz w:val="24"/>
          <w:szCs w:val="24"/>
        </w:rPr>
      </w:pPr>
      <w:r w:rsidRPr="000C03CF">
        <w:rPr>
          <w:rFonts w:hint="eastAsia"/>
          <w:color w:val="000000" w:themeColor="text1"/>
          <w:sz w:val="24"/>
          <w:szCs w:val="24"/>
        </w:rPr>
        <w:t>悪化の防止のための施策</w:t>
      </w:r>
    </w:p>
    <w:p w14:paraId="5037BB65" w14:textId="6487F96D" w:rsidR="0030208D" w:rsidRPr="000C03CF" w:rsidRDefault="008B1121" w:rsidP="008B1121">
      <w:pPr>
        <w:ind w:firstLineChars="300" w:firstLine="720"/>
        <w:rPr>
          <w:color w:val="000000" w:themeColor="text1"/>
          <w:sz w:val="24"/>
          <w:szCs w:val="24"/>
        </w:rPr>
      </w:pPr>
      <w:r w:rsidRPr="000C03CF">
        <w:rPr>
          <w:rFonts w:hint="eastAsia"/>
          <w:color w:val="000000" w:themeColor="text1"/>
          <w:sz w:val="24"/>
          <w:szCs w:val="24"/>
        </w:rPr>
        <w:t>（</w:t>
      </w:r>
      <w:r w:rsidR="0045773C" w:rsidRPr="000C03CF">
        <w:rPr>
          <w:rFonts w:hint="eastAsia"/>
          <w:color w:val="000000" w:themeColor="text1"/>
          <w:sz w:val="24"/>
          <w:szCs w:val="24"/>
        </w:rPr>
        <w:t>ウ</w:t>
      </w:r>
      <w:r w:rsidRPr="000C03CF">
        <w:rPr>
          <w:rFonts w:hint="eastAsia"/>
          <w:color w:val="000000" w:themeColor="text1"/>
          <w:sz w:val="24"/>
          <w:szCs w:val="24"/>
        </w:rPr>
        <w:t>）</w:t>
      </w:r>
      <w:r w:rsidR="0045773C" w:rsidRPr="000C03CF">
        <w:rPr>
          <w:rFonts w:hint="eastAsia"/>
          <w:color w:val="000000" w:themeColor="text1"/>
          <w:sz w:val="24"/>
          <w:szCs w:val="24"/>
        </w:rPr>
        <w:t>地域における自立した日常生活の支援のための施策</w:t>
      </w:r>
    </w:p>
    <w:p w14:paraId="37BECFDE" w14:textId="3AF38CAE" w:rsidR="0045773C" w:rsidRPr="000C03CF" w:rsidRDefault="00B35B16" w:rsidP="00BE49C4">
      <w:pPr>
        <w:ind w:left="720" w:hangingChars="300" w:hanging="720"/>
        <w:rPr>
          <w:color w:val="000000" w:themeColor="text1"/>
          <w:sz w:val="24"/>
          <w:szCs w:val="24"/>
        </w:rPr>
      </w:pPr>
      <w:r w:rsidRPr="000C03CF">
        <w:rPr>
          <w:rFonts w:hint="eastAsia"/>
          <w:color w:val="000000" w:themeColor="text1"/>
          <w:sz w:val="24"/>
          <w:szCs w:val="24"/>
        </w:rPr>
        <w:t xml:space="preserve">　　</w:t>
      </w:r>
      <w:r w:rsidR="008B1121" w:rsidRPr="000C03CF">
        <w:rPr>
          <w:rFonts w:hint="eastAsia"/>
          <w:color w:val="000000" w:themeColor="text1"/>
          <w:sz w:val="24"/>
          <w:szCs w:val="24"/>
        </w:rPr>
        <w:t>イ</w:t>
      </w:r>
      <w:r w:rsidRPr="000C03CF">
        <w:rPr>
          <w:rFonts w:hint="eastAsia"/>
          <w:color w:val="000000" w:themeColor="text1"/>
          <w:sz w:val="24"/>
          <w:szCs w:val="24"/>
        </w:rPr>
        <w:t xml:space="preserve">　上記</w:t>
      </w:r>
      <w:r w:rsidR="008B1121" w:rsidRPr="000C03CF">
        <w:rPr>
          <w:rFonts w:hint="eastAsia"/>
          <w:color w:val="000000" w:themeColor="text1"/>
          <w:sz w:val="24"/>
          <w:szCs w:val="24"/>
        </w:rPr>
        <w:t>ア</w:t>
      </w:r>
      <w:r w:rsidRPr="000C03CF">
        <w:rPr>
          <w:rFonts w:hint="eastAsia"/>
          <w:color w:val="000000" w:themeColor="text1"/>
          <w:sz w:val="24"/>
          <w:szCs w:val="24"/>
        </w:rPr>
        <w:t>の</w:t>
      </w:r>
      <w:r w:rsidR="00F76DCF" w:rsidRPr="000C03CF">
        <w:rPr>
          <w:rFonts w:hint="eastAsia"/>
          <w:color w:val="000000" w:themeColor="text1"/>
          <w:sz w:val="24"/>
          <w:szCs w:val="24"/>
        </w:rPr>
        <w:t>推進</w:t>
      </w:r>
      <w:r w:rsidRPr="000C03CF">
        <w:rPr>
          <w:rFonts w:hint="eastAsia"/>
          <w:color w:val="000000" w:themeColor="text1"/>
          <w:sz w:val="24"/>
          <w:szCs w:val="24"/>
        </w:rPr>
        <w:t>のため</w:t>
      </w:r>
      <w:r w:rsidR="00BE49C4" w:rsidRPr="000C03CF">
        <w:rPr>
          <w:rFonts w:hint="eastAsia"/>
          <w:color w:val="000000" w:themeColor="text1"/>
          <w:sz w:val="24"/>
          <w:szCs w:val="24"/>
        </w:rPr>
        <w:t>、</w:t>
      </w:r>
      <w:r w:rsidR="0045773C" w:rsidRPr="000C03CF">
        <w:rPr>
          <w:rFonts w:hint="eastAsia"/>
          <w:color w:val="000000" w:themeColor="text1"/>
          <w:sz w:val="24"/>
          <w:szCs w:val="24"/>
        </w:rPr>
        <w:t>地域包括支援センターを設置し、運営に必要な支</w:t>
      </w:r>
      <w:r w:rsidR="0045773C" w:rsidRPr="000C03CF">
        <w:rPr>
          <w:rFonts w:hint="eastAsia"/>
          <w:color w:val="000000" w:themeColor="text1"/>
          <w:sz w:val="24"/>
          <w:szCs w:val="24"/>
        </w:rPr>
        <w:lastRenderedPageBreak/>
        <w:t>援を行う。</w:t>
      </w:r>
    </w:p>
    <w:p w14:paraId="152F0B30" w14:textId="7F818754" w:rsidR="00DC49B2" w:rsidRPr="000C03CF" w:rsidRDefault="00DC49B2" w:rsidP="00DC49B2">
      <w:pPr>
        <w:rPr>
          <w:color w:val="000000" w:themeColor="text1"/>
          <w:sz w:val="24"/>
          <w:szCs w:val="24"/>
        </w:rPr>
      </w:pPr>
      <w:r w:rsidRPr="000C03CF">
        <w:rPr>
          <w:rFonts w:asciiTheme="majorEastAsia" w:eastAsiaTheme="majorEastAsia" w:hAnsiTheme="majorEastAsia" w:hint="eastAsia"/>
          <w:color w:val="000000" w:themeColor="text1"/>
          <w:sz w:val="24"/>
          <w:szCs w:val="24"/>
        </w:rPr>
        <w:t>（３）介護支援専門員</w:t>
      </w:r>
    </w:p>
    <w:p w14:paraId="48CCFA9E" w14:textId="54E5A84B" w:rsidR="00DC49B2" w:rsidRPr="000C03CF" w:rsidRDefault="00DC49B2" w:rsidP="00DC49B2">
      <w:pPr>
        <w:ind w:leftChars="200" w:left="420" w:firstLineChars="100" w:firstLine="240"/>
        <w:rPr>
          <w:color w:val="000000" w:themeColor="text1"/>
          <w:sz w:val="24"/>
          <w:szCs w:val="24"/>
        </w:rPr>
      </w:pPr>
      <w:r w:rsidRPr="000C03CF">
        <w:rPr>
          <w:rFonts w:hint="eastAsia"/>
          <w:color w:val="000000" w:themeColor="text1"/>
          <w:sz w:val="24"/>
          <w:szCs w:val="24"/>
        </w:rPr>
        <w:t>介護支援専門員は、</w:t>
      </w:r>
      <w:r w:rsidR="00F208F2" w:rsidRPr="000C03CF">
        <w:rPr>
          <w:rFonts w:hint="eastAsia"/>
          <w:color w:val="000000" w:themeColor="text1"/>
          <w:sz w:val="24"/>
          <w:szCs w:val="24"/>
        </w:rPr>
        <w:t>「</w:t>
      </w:r>
      <w:r w:rsidR="00B35B16" w:rsidRPr="000C03CF">
        <w:rPr>
          <w:rFonts w:hint="eastAsia"/>
          <w:color w:val="000000" w:themeColor="text1"/>
          <w:sz w:val="24"/>
          <w:szCs w:val="24"/>
        </w:rPr>
        <w:t>豊島区指定居宅介護支援等の事業の人員、運営等の基準に関する条例（平成３０年３月２７日条例第２１号）</w:t>
      </w:r>
      <w:r w:rsidR="00F208F2" w:rsidRPr="000C03CF">
        <w:rPr>
          <w:rFonts w:hint="eastAsia"/>
          <w:color w:val="000000" w:themeColor="text1"/>
          <w:sz w:val="24"/>
          <w:szCs w:val="24"/>
        </w:rPr>
        <w:t>」</w:t>
      </w:r>
      <w:r w:rsidRPr="000C03CF">
        <w:rPr>
          <w:rFonts w:hint="eastAsia"/>
          <w:color w:val="000000" w:themeColor="text1"/>
          <w:sz w:val="24"/>
          <w:szCs w:val="24"/>
        </w:rPr>
        <w:t>に従い、担当する要介護者等の人格を尊重し、常に当該要介護者等の立場に立って、当該要介護者等に提供される居宅サービス等又は介護予防・日常生活支援総合事業が特定の</w:t>
      </w:r>
      <w:r w:rsidR="00B35B16" w:rsidRPr="000C03CF">
        <w:rPr>
          <w:rFonts w:hint="eastAsia"/>
          <w:color w:val="000000" w:themeColor="text1"/>
          <w:sz w:val="24"/>
          <w:szCs w:val="24"/>
        </w:rPr>
        <w:t>サービスや事業</w:t>
      </w:r>
      <w:r w:rsidRPr="000C03CF">
        <w:rPr>
          <w:rFonts w:hint="eastAsia"/>
          <w:color w:val="000000" w:themeColor="text1"/>
          <w:sz w:val="24"/>
          <w:szCs w:val="24"/>
        </w:rPr>
        <w:t>又は特定の事業者</w:t>
      </w:r>
      <w:r w:rsidR="00B35B16" w:rsidRPr="000C03CF">
        <w:rPr>
          <w:rFonts w:hint="eastAsia"/>
          <w:color w:val="000000" w:themeColor="text1"/>
          <w:sz w:val="24"/>
          <w:szCs w:val="24"/>
        </w:rPr>
        <w:t>や</w:t>
      </w:r>
      <w:r w:rsidRPr="000C03CF">
        <w:rPr>
          <w:rFonts w:hint="eastAsia"/>
          <w:color w:val="000000" w:themeColor="text1"/>
          <w:sz w:val="24"/>
          <w:szCs w:val="24"/>
        </w:rPr>
        <w:t>施設に不当に偏ることのないよう、公正かつ誠実にその業務を行うものとする。</w:t>
      </w:r>
    </w:p>
    <w:p w14:paraId="6529F1D3" w14:textId="70366828" w:rsidR="00DC49B2" w:rsidRPr="000C03CF" w:rsidRDefault="00DC49B2" w:rsidP="00DC49B2">
      <w:pPr>
        <w:ind w:leftChars="200" w:left="420" w:firstLineChars="100" w:firstLine="240"/>
        <w:rPr>
          <w:color w:val="000000" w:themeColor="text1"/>
          <w:sz w:val="24"/>
          <w:szCs w:val="24"/>
        </w:rPr>
      </w:pPr>
      <w:r w:rsidRPr="000C03CF">
        <w:rPr>
          <w:rFonts w:hint="eastAsia"/>
          <w:color w:val="000000" w:themeColor="text1"/>
          <w:sz w:val="24"/>
          <w:szCs w:val="24"/>
        </w:rPr>
        <w:t>また、介護支援専門員は、要介護者等が自立した日常生活を営むのに必要な援助に関する専門的知識及び技術の水準を向上させ</w:t>
      </w:r>
      <w:r w:rsidR="001F0A12" w:rsidRPr="000C03CF">
        <w:rPr>
          <w:rFonts w:hint="eastAsia"/>
          <w:color w:val="000000" w:themeColor="text1"/>
          <w:sz w:val="24"/>
          <w:szCs w:val="24"/>
        </w:rPr>
        <w:t>るとともに</w:t>
      </w:r>
      <w:r w:rsidRPr="000C03CF">
        <w:rPr>
          <w:rFonts w:hint="eastAsia"/>
          <w:color w:val="000000" w:themeColor="text1"/>
          <w:sz w:val="24"/>
          <w:szCs w:val="24"/>
        </w:rPr>
        <w:t>、その他その資質の向上を図るよう努めるものとする。</w:t>
      </w:r>
    </w:p>
    <w:p w14:paraId="051CFBB8" w14:textId="0AB9612D" w:rsidR="00615FCB" w:rsidRPr="000C03CF" w:rsidRDefault="00DC49B2" w:rsidP="00991F25">
      <w:pPr>
        <w:rPr>
          <w:color w:val="000000" w:themeColor="text1"/>
          <w:sz w:val="24"/>
          <w:szCs w:val="24"/>
        </w:rPr>
      </w:pPr>
      <w:r w:rsidRPr="000C03CF">
        <w:rPr>
          <w:rFonts w:asciiTheme="majorEastAsia" w:eastAsiaTheme="majorEastAsia" w:hAnsiTheme="majorEastAsia" w:hint="eastAsia"/>
          <w:color w:val="000000" w:themeColor="text1"/>
          <w:sz w:val="24"/>
          <w:szCs w:val="24"/>
        </w:rPr>
        <w:t>（４</w:t>
      </w:r>
      <w:r w:rsidR="00615FCB" w:rsidRPr="000C03CF">
        <w:rPr>
          <w:rFonts w:asciiTheme="majorEastAsia" w:eastAsiaTheme="majorEastAsia" w:hAnsiTheme="majorEastAsia" w:hint="eastAsia"/>
          <w:color w:val="000000" w:themeColor="text1"/>
          <w:sz w:val="24"/>
          <w:szCs w:val="24"/>
        </w:rPr>
        <w:t>）</w:t>
      </w:r>
      <w:r w:rsidR="0045773C" w:rsidRPr="000C03CF">
        <w:rPr>
          <w:rFonts w:asciiTheme="majorEastAsia" w:eastAsiaTheme="majorEastAsia" w:hAnsiTheme="majorEastAsia" w:hint="eastAsia"/>
          <w:color w:val="000000" w:themeColor="text1"/>
          <w:sz w:val="24"/>
          <w:szCs w:val="24"/>
        </w:rPr>
        <w:t>保健医療サービス及び福祉サービスの提供者</w:t>
      </w:r>
    </w:p>
    <w:p w14:paraId="43F17625" w14:textId="628D1798" w:rsidR="0030208D" w:rsidRPr="00E95F51" w:rsidRDefault="00B053B4" w:rsidP="00C9701F">
      <w:pPr>
        <w:ind w:leftChars="200" w:left="420" w:firstLineChars="100" w:firstLine="240"/>
        <w:rPr>
          <w:color w:val="000000" w:themeColor="text1"/>
          <w:sz w:val="24"/>
          <w:szCs w:val="24"/>
        </w:rPr>
      </w:pPr>
      <w:r w:rsidRPr="000C03CF">
        <w:rPr>
          <w:rFonts w:hint="eastAsia"/>
          <w:color w:val="000000" w:themeColor="text1"/>
          <w:sz w:val="24"/>
          <w:szCs w:val="24"/>
        </w:rPr>
        <w:t>サービス</w:t>
      </w:r>
      <w:r w:rsidR="0045773C" w:rsidRPr="000C03CF">
        <w:rPr>
          <w:rFonts w:hint="eastAsia"/>
          <w:color w:val="000000" w:themeColor="text1"/>
          <w:sz w:val="24"/>
          <w:szCs w:val="24"/>
        </w:rPr>
        <w:t>提供者</w:t>
      </w:r>
      <w:r w:rsidRPr="000C03CF">
        <w:rPr>
          <w:rFonts w:hint="eastAsia"/>
          <w:color w:val="000000" w:themeColor="text1"/>
          <w:sz w:val="24"/>
          <w:szCs w:val="24"/>
        </w:rPr>
        <w:t>は、</w:t>
      </w:r>
      <w:r w:rsidR="00D93832" w:rsidRPr="000C03CF">
        <w:rPr>
          <w:rFonts w:hint="eastAsia"/>
          <w:color w:val="000000" w:themeColor="text1"/>
          <w:sz w:val="24"/>
          <w:szCs w:val="24"/>
        </w:rPr>
        <w:t>「</w:t>
      </w:r>
      <w:r w:rsidR="001F7E21" w:rsidRPr="000C03CF">
        <w:rPr>
          <w:rFonts w:hint="eastAsia"/>
          <w:color w:val="000000" w:themeColor="text1"/>
          <w:sz w:val="24"/>
          <w:szCs w:val="24"/>
        </w:rPr>
        <w:t>東京</w:t>
      </w:r>
      <w:r w:rsidR="00C9701F" w:rsidRPr="000C03CF">
        <w:rPr>
          <w:rFonts w:hint="eastAsia"/>
          <w:color w:val="000000" w:themeColor="text1"/>
          <w:sz w:val="24"/>
          <w:szCs w:val="24"/>
        </w:rPr>
        <w:t>都</w:t>
      </w:r>
      <w:r w:rsidR="001F7E21" w:rsidRPr="000C03CF">
        <w:rPr>
          <w:rFonts w:hint="eastAsia"/>
          <w:color w:val="000000" w:themeColor="text1"/>
          <w:sz w:val="24"/>
          <w:szCs w:val="24"/>
        </w:rPr>
        <w:t>指定居宅サービス等の事業の人員、設備及び運営の基準に関する</w:t>
      </w:r>
      <w:r w:rsidR="00C9701F" w:rsidRPr="000C03CF">
        <w:rPr>
          <w:rFonts w:hint="eastAsia"/>
          <w:color w:val="000000" w:themeColor="text1"/>
          <w:sz w:val="24"/>
          <w:szCs w:val="24"/>
        </w:rPr>
        <w:t>条例</w:t>
      </w:r>
      <w:r w:rsidR="001F7E21" w:rsidRPr="000C03CF">
        <w:rPr>
          <w:rFonts w:hint="eastAsia"/>
          <w:color w:val="000000" w:themeColor="text1"/>
          <w:sz w:val="24"/>
          <w:szCs w:val="24"/>
        </w:rPr>
        <w:t>（平成２４年１０月１１日条例第１１１号）</w:t>
      </w:r>
      <w:r w:rsidR="00D93832" w:rsidRPr="000C03CF">
        <w:rPr>
          <w:rFonts w:hint="eastAsia"/>
          <w:color w:val="000000" w:themeColor="text1"/>
          <w:sz w:val="24"/>
          <w:szCs w:val="24"/>
        </w:rPr>
        <w:t>」</w:t>
      </w:r>
      <w:r w:rsidR="0087158D" w:rsidRPr="000C03CF">
        <w:rPr>
          <w:rFonts w:hint="eastAsia"/>
          <w:color w:val="000000" w:themeColor="text1"/>
          <w:sz w:val="24"/>
          <w:szCs w:val="24"/>
        </w:rPr>
        <w:t>等</w:t>
      </w:r>
      <w:r w:rsidR="0030208D" w:rsidRPr="000C03CF">
        <w:rPr>
          <w:rFonts w:hint="eastAsia"/>
          <w:color w:val="000000" w:themeColor="text1"/>
          <w:sz w:val="24"/>
          <w:szCs w:val="24"/>
        </w:rPr>
        <w:t>に従い、居宅サービスを</w:t>
      </w:r>
      <w:r w:rsidR="0030208D" w:rsidRPr="00E95F51">
        <w:rPr>
          <w:rFonts w:hint="eastAsia"/>
          <w:color w:val="000000" w:themeColor="text1"/>
          <w:sz w:val="24"/>
          <w:szCs w:val="24"/>
        </w:rPr>
        <w:t>受ける者の立場に立って</w:t>
      </w:r>
      <w:r w:rsidR="00C9701F" w:rsidRPr="00E95F51">
        <w:rPr>
          <w:rFonts w:hint="eastAsia"/>
          <w:color w:val="000000" w:themeColor="text1"/>
          <w:sz w:val="24"/>
          <w:szCs w:val="24"/>
        </w:rPr>
        <w:t>業務を行う</w:t>
      </w:r>
      <w:r w:rsidR="0045773C" w:rsidRPr="00E95F51">
        <w:rPr>
          <w:rFonts w:hint="eastAsia"/>
          <w:color w:val="000000" w:themeColor="text1"/>
          <w:sz w:val="24"/>
          <w:szCs w:val="24"/>
        </w:rPr>
        <w:t>ものとする</w:t>
      </w:r>
      <w:r w:rsidRPr="00E95F51">
        <w:rPr>
          <w:rFonts w:hint="eastAsia"/>
          <w:color w:val="000000" w:themeColor="text1"/>
          <w:sz w:val="24"/>
          <w:szCs w:val="24"/>
        </w:rPr>
        <w:t>。</w:t>
      </w:r>
    </w:p>
    <w:p w14:paraId="0AD255B5" w14:textId="4B0FA83B" w:rsidR="00615FCB" w:rsidRPr="00E95F51" w:rsidRDefault="00615FCB" w:rsidP="00991F25">
      <w:pPr>
        <w:rPr>
          <w:rFonts w:asciiTheme="majorEastAsia" w:eastAsiaTheme="majorEastAsia" w:hAnsiTheme="majorEastAsia"/>
          <w:b/>
          <w:color w:val="000000" w:themeColor="text1"/>
          <w:sz w:val="24"/>
          <w:szCs w:val="24"/>
        </w:rPr>
      </w:pPr>
      <w:r w:rsidRPr="00E95F51">
        <w:rPr>
          <w:rFonts w:asciiTheme="majorEastAsia" w:eastAsiaTheme="majorEastAsia" w:hAnsiTheme="majorEastAsia" w:hint="eastAsia"/>
          <w:color w:val="000000" w:themeColor="text1"/>
          <w:sz w:val="24"/>
          <w:szCs w:val="24"/>
        </w:rPr>
        <w:t>（５）地域包括支援センター</w:t>
      </w:r>
    </w:p>
    <w:p w14:paraId="422EAA0A" w14:textId="5939C15E" w:rsidR="00B053B4" w:rsidRPr="00E95F51" w:rsidRDefault="00EC15A7" w:rsidP="00062ECF">
      <w:pPr>
        <w:ind w:leftChars="200" w:left="420" w:firstLineChars="100" w:firstLine="240"/>
        <w:rPr>
          <w:color w:val="000000" w:themeColor="text1"/>
          <w:sz w:val="24"/>
          <w:szCs w:val="24"/>
        </w:rPr>
      </w:pPr>
      <w:r w:rsidRPr="00E95F51">
        <w:rPr>
          <w:rFonts w:hint="eastAsia"/>
          <w:color w:val="000000" w:themeColor="text1"/>
          <w:sz w:val="24"/>
          <w:szCs w:val="24"/>
        </w:rPr>
        <w:t>地域包括支援センター</w:t>
      </w:r>
      <w:r w:rsidR="001F5FCD" w:rsidRPr="00E95F51">
        <w:rPr>
          <w:rFonts w:hint="eastAsia"/>
          <w:color w:val="000000" w:themeColor="text1"/>
          <w:sz w:val="24"/>
          <w:szCs w:val="24"/>
        </w:rPr>
        <w:t>は</w:t>
      </w:r>
      <w:r w:rsidR="00B053B4" w:rsidRPr="00E95F51">
        <w:rPr>
          <w:rFonts w:hint="eastAsia"/>
          <w:color w:val="000000" w:themeColor="text1"/>
          <w:sz w:val="24"/>
          <w:szCs w:val="24"/>
        </w:rPr>
        <w:t>、</w:t>
      </w:r>
      <w:r w:rsidR="00FF5218" w:rsidRPr="00E95F51">
        <w:rPr>
          <w:rFonts w:hint="eastAsia"/>
          <w:color w:val="000000" w:themeColor="text1"/>
          <w:sz w:val="24"/>
          <w:szCs w:val="24"/>
        </w:rPr>
        <w:t>包括的支援事業等、</w:t>
      </w:r>
      <w:r w:rsidR="00B053B4" w:rsidRPr="00E95F51">
        <w:rPr>
          <w:rFonts w:hint="eastAsia"/>
          <w:color w:val="000000" w:themeColor="text1"/>
          <w:sz w:val="24"/>
          <w:szCs w:val="24"/>
        </w:rPr>
        <w:t>第一号介護予防支援事業</w:t>
      </w:r>
      <w:r w:rsidR="00FF5218" w:rsidRPr="00E95F51">
        <w:rPr>
          <w:rFonts w:hint="eastAsia"/>
          <w:color w:val="000000" w:themeColor="text1"/>
          <w:sz w:val="24"/>
          <w:szCs w:val="24"/>
        </w:rPr>
        <w:t>、指定介護予防支援事業</w:t>
      </w:r>
      <w:r w:rsidR="002B52E1">
        <w:rPr>
          <w:rFonts w:hint="eastAsia"/>
          <w:color w:val="000000" w:themeColor="text1"/>
          <w:sz w:val="24"/>
          <w:szCs w:val="24"/>
        </w:rPr>
        <w:t>を</w:t>
      </w:r>
      <w:r w:rsidR="00B053B4" w:rsidRPr="00E95F51">
        <w:rPr>
          <w:rFonts w:hint="eastAsia"/>
          <w:color w:val="000000" w:themeColor="text1"/>
          <w:sz w:val="24"/>
          <w:szCs w:val="24"/>
        </w:rPr>
        <w:t>実施し、地域住民の心身の健康の保持及び生活の安定のために必要な援助を行うことにより、その保健医療の向上及び福祉の増進を包括的に支援</w:t>
      </w:r>
      <w:r w:rsidR="0045773C" w:rsidRPr="00E95F51">
        <w:rPr>
          <w:rFonts w:hint="eastAsia"/>
          <w:color w:val="000000" w:themeColor="text1"/>
          <w:sz w:val="24"/>
          <w:szCs w:val="24"/>
        </w:rPr>
        <w:t>する</w:t>
      </w:r>
      <w:r w:rsidR="00B053B4" w:rsidRPr="00E95F51">
        <w:rPr>
          <w:rFonts w:hint="eastAsia"/>
          <w:color w:val="000000" w:themeColor="text1"/>
          <w:sz w:val="24"/>
          <w:szCs w:val="24"/>
        </w:rPr>
        <w:t>。</w:t>
      </w:r>
    </w:p>
    <w:p w14:paraId="1C217248" w14:textId="268C3FA2" w:rsidR="00C9701F" w:rsidRPr="00E95F51" w:rsidRDefault="00B053B4" w:rsidP="00062ECF">
      <w:pPr>
        <w:ind w:leftChars="200" w:left="420" w:firstLineChars="100" w:firstLine="240"/>
        <w:rPr>
          <w:color w:val="000000" w:themeColor="text1"/>
          <w:sz w:val="24"/>
          <w:szCs w:val="24"/>
        </w:rPr>
      </w:pPr>
      <w:r w:rsidRPr="00E95F51">
        <w:rPr>
          <w:rFonts w:hint="eastAsia"/>
          <w:color w:val="000000" w:themeColor="text1"/>
          <w:sz w:val="24"/>
          <w:szCs w:val="24"/>
        </w:rPr>
        <w:t>また、</w:t>
      </w:r>
      <w:r w:rsidR="00EC15A7" w:rsidRPr="00E95F51">
        <w:rPr>
          <w:rFonts w:hint="eastAsia"/>
          <w:color w:val="000000" w:themeColor="text1"/>
          <w:sz w:val="24"/>
          <w:szCs w:val="24"/>
        </w:rPr>
        <w:t>地域包括支援センター</w:t>
      </w:r>
      <w:r w:rsidRPr="00E95F51">
        <w:rPr>
          <w:rFonts w:hint="eastAsia"/>
          <w:color w:val="000000" w:themeColor="text1"/>
          <w:sz w:val="24"/>
          <w:szCs w:val="24"/>
        </w:rPr>
        <w:t>の</w:t>
      </w:r>
      <w:r w:rsidR="0045773C" w:rsidRPr="00E95F51">
        <w:rPr>
          <w:rFonts w:hint="eastAsia"/>
          <w:color w:val="000000" w:themeColor="text1"/>
          <w:sz w:val="24"/>
          <w:szCs w:val="24"/>
        </w:rPr>
        <w:t>受託</w:t>
      </w:r>
      <w:r w:rsidRPr="00E95F51">
        <w:rPr>
          <w:rFonts w:hint="eastAsia"/>
          <w:color w:val="000000" w:themeColor="text1"/>
          <w:sz w:val="24"/>
          <w:szCs w:val="24"/>
        </w:rPr>
        <w:t>者は、</w:t>
      </w:r>
      <w:r w:rsidR="00E8292B" w:rsidRPr="00E95F51">
        <w:rPr>
          <w:rFonts w:hint="eastAsia"/>
          <w:color w:val="000000" w:themeColor="text1"/>
          <w:sz w:val="24"/>
          <w:szCs w:val="24"/>
        </w:rPr>
        <w:t>上記支援を実現するため、</w:t>
      </w:r>
      <w:r w:rsidR="00C9701F" w:rsidRPr="00E95F51">
        <w:rPr>
          <w:rFonts w:hint="eastAsia"/>
          <w:color w:val="000000" w:themeColor="text1"/>
          <w:sz w:val="24"/>
          <w:szCs w:val="24"/>
        </w:rPr>
        <w:t>以下に掲げる</w:t>
      </w:r>
      <w:r w:rsidR="00E8292B" w:rsidRPr="00E95F51">
        <w:rPr>
          <w:rFonts w:hint="eastAsia"/>
          <w:color w:val="000000" w:themeColor="text1"/>
          <w:sz w:val="24"/>
          <w:szCs w:val="24"/>
        </w:rPr>
        <w:t>事項について必要な</w:t>
      </w:r>
      <w:r w:rsidR="00C9701F" w:rsidRPr="00E95F51">
        <w:rPr>
          <w:rFonts w:hint="eastAsia"/>
          <w:color w:val="000000" w:themeColor="text1"/>
          <w:sz w:val="24"/>
          <w:szCs w:val="24"/>
        </w:rPr>
        <w:t>措置を講ずるものとする。</w:t>
      </w:r>
    </w:p>
    <w:p w14:paraId="321CFE3B" w14:textId="1B44007A" w:rsidR="001F7E21" w:rsidRPr="00E95F51" w:rsidRDefault="00E6118B" w:rsidP="00E6118B">
      <w:pPr>
        <w:ind w:firstLineChars="300" w:firstLine="720"/>
        <w:jc w:val="left"/>
        <w:rPr>
          <w:color w:val="000000" w:themeColor="text1"/>
          <w:sz w:val="24"/>
          <w:szCs w:val="24"/>
        </w:rPr>
      </w:pPr>
      <w:r w:rsidRPr="00E95F51">
        <w:rPr>
          <w:rFonts w:hint="eastAsia"/>
          <w:color w:val="000000" w:themeColor="text1"/>
          <w:sz w:val="24"/>
          <w:szCs w:val="24"/>
        </w:rPr>
        <w:t xml:space="preserve">ア　</w:t>
      </w:r>
      <w:r w:rsidR="00B053B4" w:rsidRPr="00E95F51">
        <w:rPr>
          <w:rFonts w:hint="eastAsia"/>
          <w:color w:val="000000" w:themeColor="text1"/>
          <w:sz w:val="24"/>
          <w:szCs w:val="24"/>
        </w:rPr>
        <w:t>事業の質の向上</w:t>
      </w:r>
    </w:p>
    <w:p w14:paraId="321F4271" w14:textId="6D71FC32" w:rsidR="00EC15A7" w:rsidRPr="00E95F51" w:rsidRDefault="00E6118B" w:rsidP="00EC15A7">
      <w:pPr>
        <w:ind w:firstLineChars="300" w:firstLine="720"/>
        <w:jc w:val="left"/>
        <w:rPr>
          <w:color w:val="000000" w:themeColor="text1"/>
          <w:sz w:val="24"/>
          <w:szCs w:val="24"/>
        </w:rPr>
      </w:pPr>
      <w:r w:rsidRPr="00E95F51">
        <w:rPr>
          <w:rFonts w:hint="eastAsia"/>
          <w:color w:val="000000" w:themeColor="text1"/>
          <w:sz w:val="24"/>
          <w:szCs w:val="24"/>
        </w:rPr>
        <w:t xml:space="preserve">イ　</w:t>
      </w:r>
      <w:r w:rsidR="00330232" w:rsidRPr="00E95F51">
        <w:rPr>
          <w:rFonts w:hint="eastAsia"/>
          <w:color w:val="000000" w:themeColor="text1"/>
          <w:sz w:val="24"/>
          <w:szCs w:val="24"/>
        </w:rPr>
        <w:t>地域の様々な社会資源</w:t>
      </w:r>
      <w:r w:rsidR="00B053B4" w:rsidRPr="00E95F51">
        <w:rPr>
          <w:rFonts w:hint="eastAsia"/>
          <w:color w:val="000000" w:themeColor="text1"/>
          <w:sz w:val="24"/>
          <w:szCs w:val="24"/>
        </w:rPr>
        <w:t>との連携</w:t>
      </w:r>
    </w:p>
    <w:p w14:paraId="778771E5" w14:textId="6DB93835" w:rsidR="00FF5218" w:rsidRPr="00E95F51" w:rsidRDefault="00EC15A7" w:rsidP="00FF5218">
      <w:pPr>
        <w:ind w:leftChars="343" w:left="1133" w:hangingChars="172" w:hanging="413"/>
        <w:jc w:val="left"/>
        <w:rPr>
          <w:rFonts w:asciiTheme="minorEastAsia" w:hAnsiTheme="minorEastAsia"/>
          <w:color w:val="000000" w:themeColor="text1"/>
          <w:sz w:val="24"/>
          <w:szCs w:val="24"/>
        </w:rPr>
      </w:pPr>
      <w:r w:rsidRPr="00E95F51">
        <w:rPr>
          <w:rFonts w:hint="eastAsia"/>
          <w:color w:val="000000" w:themeColor="text1"/>
          <w:sz w:val="24"/>
          <w:szCs w:val="24"/>
        </w:rPr>
        <w:t xml:space="preserve">ウ　</w:t>
      </w:r>
      <w:r w:rsidR="00FF5218" w:rsidRPr="00E95F51">
        <w:rPr>
          <w:rFonts w:hint="eastAsia"/>
          <w:color w:val="000000" w:themeColor="text1"/>
          <w:sz w:val="24"/>
          <w:szCs w:val="24"/>
        </w:rPr>
        <w:t>指定介護予防支援は、</w:t>
      </w:r>
      <w:r w:rsidR="00FF5218" w:rsidRPr="00E95F51">
        <w:rPr>
          <w:rFonts w:asciiTheme="minorEastAsia" w:hAnsiTheme="minorEastAsia" w:hint="eastAsia"/>
          <w:color w:val="000000" w:themeColor="text1"/>
          <w:sz w:val="24"/>
          <w:szCs w:val="24"/>
        </w:rPr>
        <w:t>「</w:t>
      </w:r>
      <w:r w:rsidR="00FF5218" w:rsidRPr="00E95F51">
        <w:rPr>
          <w:rFonts w:asciiTheme="minorEastAsia" w:hAnsiTheme="minorEastAsia" w:cs="ＭＳ 明朝" w:hint="eastAsia"/>
          <w:color w:val="000000" w:themeColor="text1"/>
          <w:kern w:val="0"/>
          <w:sz w:val="24"/>
          <w:szCs w:val="24"/>
        </w:rPr>
        <w:t>豊島区指定介護予防支援等の事業の人員及び運営並びに指定介護予防支援等に係る介護予防のための効果的な支援の方法等の基準に関する条例（平成</w:t>
      </w:r>
      <w:r w:rsidR="00FF5218" w:rsidRPr="00E95F51">
        <w:rPr>
          <w:rFonts w:asciiTheme="minorEastAsia" w:hAnsiTheme="minorEastAsia" w:cs="ＭＳ 明朝"/>
          <w:color w:val="000000" w:themeColor="text1"/>
          <w:kern w:val="0"/>
          <w:sz w:val="24"/>
          <w:szCs w:val="24"/>
        </w:rPr>
        <w:t>27</w:t>
      </w:r>
      <w:r w:rsidR="00FF5218" w:rsidRPr="00E95F51">
        <w:rPr>
          <w:rFonts w:asciiTheme="minorEastAsia" w:hAnsiTheme="minorEastAsia" w:cs="ＭＳ 明朝" w:hint="eastAsia"/>
          <w:color w:val="000000" w:themeColor="text1"/>
          <w:kern w:val="0"/>
          <w:sz w:val="24"/>
          <w:szCs w:val="24"/>
        </w:rPr>
        <w:t>年</w:t>
      </w:r>
      <w:r w:rsidR="00FF5218" w:rsidRPr="00E95F51">
        <w:rPr>
          <w:rFonts w:asciiTheme="minorEastAsia" w:hAnsiTheme="minorEastAsia" w:cs="ＭＳ 明朝"/>
          <w:color w:val="000000" w:themeColor="text1"/>
          <w:kern w:val="0"/>
          <w:sz w:val="24"/>
          <w:szCs w:val="24"/>
        </w:rPr>
        <w:t>3</w:t>
      </w:r>
      <w:r w:rsidR="00FF5218" w:rsidRPr="00E95F51">
        <w:rPr>
          <w:rFonts w:asciiTheme="minorEastAsia" w:hAnsiTheme="minorEastAsia" w:cs="ＭＳ 明朝" w:hint="eastAsia"/>
          <w:color w:val="000000" w:themeColor="text1"/>
          <w:kern w:val="0"/>
          <w:sz w:val="24"/>
          <w:szCs w:val="24"/>
        </w:rPr>
        <w:t>月</w:t>
      </w:r>
      <w:r w:rsidR="00FF5218" w:rsidRPr="00E95F51">
        <w:rPr>
          <w:rFonts w:asciiTheme="minorEastAsia" w:hAnsiTheme="minorEastAsia" w:cs="ＭＳ 明朝"/>
          <w:color w:val="000000" w:themeColor="text1"/>
          <w:kern w:val="0"/>
          <w:sz w:val="24"/>
          <w:szCs w:val="24"/>
        </w:rPr>
        <w:t>20</w:t>
      </w:r>
      <w:r w:rsidR="00FF5218" w:rsidRPr="00E95F51">
        <w:rPr>
          <w:rFonts w:asciiTheme="minorEastAsia" w:hAnsiTheme="minorEastAsia" w:cs="ＭＳ 明朝" w:hint="eastAsia"/>
          <w:color w:val="000000" w:themeColor="text1"/>
          <w:kern w:val="0"/>
          <w:sz w:val="24"/>
          <w:szCs w:val="24"/>
        </w:rPr>
        <w:t>日条例第</w:t>
      </w:r>
      <w:r w:rsidR="00FF5218" w:rsidRPr="00E95F51">
        <w:rPr>
          <w:rFonts w:asciiTheme="minorEastAsia" w:hAnsiTheme="minorEastAsia" w:cs="ＭＳ 明朝"/>
          <w:color w:val="000000" w:themeColor="text1"/>
          <w:kern w:val="0"/>
          <w:sz w:val="24"/>
          <w:szCs w:val="24"/>
        </w:rPr>
        <w:t>14</w:t>
      </w:r>
      <w:r w:rsidR="00FF5218" w:rsidRPr="00E95F51">
        <w:rPr>
          <w:rFonts w:asciiTheme="minorEastAsia" w:hAnsiTheme="minorEastAsia" w:cs="ＭＳ 明朝" w:hint="eastAsia"/>
          <w:color w:val="000000" w:themeColor="text1"/>
          <w:kern w:val="0"/>
          <w:sz w:val="24"/>
          <w:szCs w:val="24"/>
        </w:rPr>
        <w:t>号）」に従う。</w:t>
      </w:r>
    </w:p>
    <w:p w14:paraId="19490A9D" w14:textId="1EC2EC52" w:rsidR="00EC15A7" w:rsidRPr="00E95F51" w:rsidRDefault="00FF5218" w:rsidP="00EC15A7">
      <w:pPr>
        <w:ind w:firstLineChars="300" w:firstLine="720"/>
        <w:jc w:val="left"/>
        <w:rPr>
          <w:color w:val="000000" w:themeColor="text1"/>
        </w:rPr>
      </w:pPr>
      <w:r w:rsidRPr="00E95F51">
        <w:rPr>
          <w:rFonts w:hint="eastAsia"/>
          <w:color w:val="000000" w:themeColor="text1"/>
          <w:sz w:val="24"/>
          <w:szCs w:val="24"/>
        </w:rPr>
        <w:t xml:space="preserve">エ　</w:t>
      </w:r>
      <w:r w:rsidR="00EC15A7" w:rsidRPr="00E95F51">
        <w:rPr>
          <w:rFonts w:hint="eastAsia"/>
          <w:color w:val="000000" w:themeColor="text1"/>
          <w:sz w:val="24"/>
          <w:szCs w:val="24"/>
        </w:rPr>
        <w:t>その他目的を達成するために必要な措置</w:t>
      </w:r>
    </w:p>
    <w:sectPr w:rsidR="00EC15A7" w:rsidRPr="00E95F51" w:rsidSect="00771B6F">
      <w:footerReference w:type="default" r:id="rId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F2E94" w14:textId="77777777" w:rsidR="00321D15" w:rsidRDefault="00321D15" w:rsidP="00660397">
      <w:r>
        <w:separator/>
      </w:r>
    </w:p>
  </w:endnote>
  <w:endnote w:type="continuationSeparator" w:id="0">
    <w:p w14:paraId="03EB88B4" w14:textId="77777777" w:rsidR="00321D15" w:rsidRDefault="00321D15" w:rsidP="0066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1DF8" w14:textId="77777777" w:rsidR="003D1170" w:rsidRDefault="003D11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6EE7C" w14:textId="77777777" w:rsidR="00321D15" w:rsidRDefault="00321D15" w:rsidP="00660397">
      <w:r>
        <w:separator/>
      </w:r>
    </w:p>
  </w:footnote>
  <w:footnote w:type="continuationSeparator" w:id="0">
    <w:p w14:paraId="7F56B6C1" w14:textId="77777777" w:rsidR="00321D15" w:rsidRDefault="00321D15" w:rsidP="00660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A38FC"/>
    <w:multiLevelType w:val="hybridMultilevel"/>
    <w:tmpl w:val="368E4620"/>
    <w:lvl w:ilvl="0" w:tplc="1FDCB14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F7"/>
    <w:rsid w:val="000136A2"/>
    <w:rsid w:val="00021C8B"/>
    <w:rsid w:val="00062ECF"/>
    <w:rsid w:val="00084FC7"/>
    <w:rsid w:val="000B3D1E"/>
    <w:rsid w:val="000C03CF"/>
    <w:rsid w:val="000F3D04"/>
    <w:rsid w:val="00162DEE"/>
    <w:rsid w:val="00170ACC"/>
    <w:rsid w:val="001B6EAA"/>
    <w:rsid w:val="001C56F2"/>
    <w:rsid w:val="001C6574"/>
    <w:rsid w:val="001F0A12"/>
    <w:rsid w:val="001F5FCD"/>
    <w:rsid w:val="001F7E21"/>
    <w:rsid w:val="00256D5A"/>
    <w:rsid w:val="002B52E1"/>
    <w:rsid w:val="002B6024"/>
    <w:rsid w:val="002D5F5E"/>
    <w:rsid w:val="002F2A1D"/>
    <w:rsid w:val="002F5A38"/>
    <w:rsid w:val="0030208D"/>
    <w:rsid w:val="00310DD9"/>
    <w:rsid w:val="00321D15"/>
    <w:rsid w:val="0032776B"/>
    <w:rsid w:val="00330232"/>
    <w:rsid w:val="003528BE"/>
    <w:rsid w:val="00381EB7"/>
    <w:rsid w:val="003A16A9"/>
    <w:rsid w:val="003D1170"/>
    <w:rsid w:val="003D4BF0"/>
    <w:rsid w:val="003E646D"/>
    <w:rsid w:val="00414BF7"/>
    <w:rsid w:val="00452FA8"/>
    <w:rsid w:val="0045773C"/>
    <w:rsid w:val="00457CBF"/>
    <w:rsid w:val="004977AC"/>
    <w:rsid w:val="005B17F9"/>
    <w:rsid w:val="005C4962"/>
    <w:rsid w:val="005E5A00"/>
    <w:rsid w:val="005F5C88"/>
    <w:rsid w:val="00610799"/>
    <w:rsid w:val="00615FCB"/>
    <w:rsid w:val="00660397"/>
    <w:rsid w:val="00665FC1"/>
    <w:rsid w:val="006D05A0"/>
    <w:rsid w:val="006D07F7"/>
    <w:rsid w:val="00771B6F"/>
    <w:rsid w:val="007E21FF"/>
    <w:rsid w:val="007F2CEE"/>
    <w:rsid w:val="00813C1B"/>
    <w:rsid w:val="008664B9"/>
    <w:rsid w:val="0087158D"/>
    <w:rsid w:val="008B1121"/>
    <w:rsid w:val="008C0B3B"/>
    <w:rsid w:val="008F064E"/>
    <w:rsid w:val="00961E51"/>
    <w:rsid w:val="00991F25"/>
    <w:rsid w:val="00A12B7C"/>
    <w:rsid w:val="00A2789A"/>
    <w:rsid w:val="00A90FA3"/>
    <w:rsid w:val="00A96F2D"/>
    <w:rsid w:val="00AC4C99"/>
    <w:rsid w:val="00AD24A7"/>
    <w:rsid w:val="00B053B4"/>
    <w:rsid w:val="00B35B16"/>
    <w:rsid w:val="00B62528"/>
    <w:rsid w:val="00B84208"/>
    <w:rsid w:val="00BD31AD"/>
    <w:rsid w:val="00BE4222"/>
    <w:rsid w:val="00BE49C4"/>
    <w:rsid w:val="00C04CB9"/>
    <w:rsid w:val="00C073AA"/>
    <w:rsid w:val="00C94D7E"/>
    <w:rsid w:val="00C9701F"/>
    <w:rsid w:val="00D23A28"/>
    <w:rsid w:val="00D739FE"/>
    <w:rsid w:val="00D814F5"/>
    <w:rsid w:val="00D92165"/>
    <w:rsid w:val="00D93832"/>
    <w:rsid w:val="00DC41A2"/>
    <w:rsid w:val="00DC49B2"/>
    <w:rsid w:val="00DD0F81"/>
    <w:rsid w:val="00DF0F57"/>
    <w:rsid w:val="00E6118B"/>
    <w:rsid w:val="00E8292B"/>
    <w:rsid w:val="00E95F51"/>
    <w:rsid w:val="00EA35D0"/>
    <w:rsid w:val="00EA6FB0"/>
    <w:rsid w:val="00EC15A7"/>
    <w:rsid w:val="00EC7686"/>
    <w:rsid w:val="00EC7B7C"/>
    <w:rsid w:val="00EE00B0"/>
    <w:rsid w:val="00EF4598"/>
    <w:rsid w:val="00EF4B82"/>
    <w:rsid w:val="00F208F2"/>
    <w:rsid w:val="00F76DCF"/>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A2F406"/>
  <w15:chartTrackingRefBased/>
  <w15:docId w15:val="{B416AA12-367A-4D69-B3D1-52C6DC83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397"/>
    <w:pPr>
      <w:tabs>
        <w:tab w:val="center" w:pos="4252"/>
        <w:tab w:val="right" w:pos="8504"/>
      </w:tabs>
      <w:snapToGrid w:val="0"/>
    </w:pPr>
  </w:style>
  <w:style w:type="character" w:customStyle="1" w:styleId="a4">
    <w:name w:val="ヘッダー (文字)"/>
    <w:basedOn w:val="a0"/>
    <w:link w:val="a3"/>
    <w:uiPriority w:val="99"/>
    <w:rsid w:val="00660397"/>
  </w:style>
  <w:style w:type="paragraph" w:styleId="a5">
    <w:name w:val="footer"/>
    <w:basedOn w:val="a"/>
    <w:link w:val="a6"/>
    <w:uiPriority w:val="99"/>
    <w:unhideWhenUsed/>
    <w:rsid w:val="00660397"/>
    <w:pPr>
      <w:tabs>
        <w:tab w:val="center" w:pos="4252"/>
        <w:tab w:val="right" w:pos="8504"/>
      </w:tabs>
      <w:snapToGrid w:val="0"/>
    </w:pPr>
  </w:style>
  <w:style w:type="character" w:customStyle="1" w:styleId="a6">
    <w:name w:val="フッター (文字)"/>
    <w:basedOn w:val="a0"/>
    <w:link w:val="a5"/>
    <w:uiPriority w:val="99"/>
    <w:rsid w:val="00660397"/>
  </w:style>
  <w:style w:type="paragraph" w:customStyle="1" w:styleId="num16">
    <w:name w:val="num16"/>
    <w:basedOn w:val="a"/>
    <w:rsid w:val="00A90FA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A90FA3"/>
  </w:style>
  <w:style w:type="character" w:customStyle="1" w:styleId="p19">
    <w:name w:val="p19"/>
    <w:basedOn w:val="a0"/>
    <w:rsid w:val="00A90FA3"/>
  </w:style>
  <w:style w:type="character" w:customStyle="1" w:styleId="p20">
    <w:name w:val="p20"/>
    <w:basedOn w:val="a0"/>
    <w:rsid w:val="00A90FA3"/>
  </w:style>
  <w:style w:type="paragraph" w:styleId="a7">
    <w:name w:val="Balloon Text"/>
    <w:basedOn w:val="a"/>
    <w:link w:val="a8"/>
    <w:uiPriority w:val="99"/>
    <w:semiHidden/>
    <w:unhideWhenUsed/>
    <w:rsid w:val="005F5C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5C88"/>
    <w:rPr>
      <w:rFonts w:asciiTheme="majorHAnsi" w:eastAsiaTheme="majorEastAsia" w:hAnsiTheme="majorHAnsi" w:cstheme="majorBidi"/>
      <w:sz w:val="18"/>
      <w:szCs w:val="18"/>
    </w:rPr>
  </w:style>
  <w:style w:type="character" w:customStyle="1" w:styleId="cm30">
    <w:name w:val="cm30"/>
    <w:basedOn w:val="a0"/>
    <w:rsid w:val="00EC7B7C"/>
  </w:style>
  <w:style w:type="character" w:customStyle="1" w:styleId="num58">
    <w:name w:val="num58"/>
    <w:basedOn w:val="a0"/>
    <w:rsid w:val="00EC7B7C"/>
  </w:style>
  <w:style w:type="character" w:customStyle="1" w:styleId="p17">
    <w:name w:val="p17"/>
    <w:basedOn w:val="a0"/>
    <w:rsid w:val="00EC7B7C"/>
  </w:style>
  <w:style w:type="character" w:customStyle="1" w:styleId="num59">
    <w:name w:val="num59"/>
    <w:basedOn w:val="a0"/>
    <w:rsid w:val="00EC7B7C"/>
  </w:style>
  <w:style w:type="character" w:customStyle="1" w:styleId="p18">
    <w:name w:val="p18"/>
    <w:basedOn w:val="a0"/>
    <w:rsid w:val="00EC7B7C"/>
  </w:style>
  <w:style w:type="character" w:styleId="a9">
    <w:name w:val="annotation reference"/>
    <w:basedOn w:val="a0"/>
    <w:uiPriority w:val="99"/>
    <w:semiHidden/>
    <w:unhideWhenUsed/>
    <w:rsid w:val="00615FCB"/>
    <w:rPr>
      <w:sz w:val="18"/>
      <w:szCs w:val="18"/>
    </w:rPr>
  </w:style>
  <w:style w:type="paragraph" w:styleId="aa">
    <w:name w:val="annotation text"/>
    <w:basedOn w:val="a"/>
    <w:link w:val="ab"/>
    <w:uiPriority w:val="99"/>
    <w:semiHidden/>
    <w:unhideWhenUsed/>
    <w:rsid w:val="00615FCB"/>
    <w:pPr>
      <w:jc w:val="left"/>
    </w:pPr>
  </w:style>
  <w:style w:type="character" w:customStyle="1" w:styleId="ab">
    <w:name w:val="コメント文字列 (文字)"/>
    <w:basedOn w:val="a0"/>
    <w:link w:val="aa"/>
    <w:uiPriority w:val="99"/>
    <w:semiHidden/>
    <w:rsid w:val="00615FCB"/>
  </w:style>
  <w:style w:type="paragraph" w:styleId="ac">
    <w:name w:val="annotation subject"/>
    <w:basedOn w:val="aa"/>
    <w:next w:val="aa"/>
    <w:link w:val="ad"/>
    <w:uiPriority w:val="99"/>
    <w:semiHidden/>
    <w:unhideWhenUsed/>
    <w:rsid w:val="00615FCB"/>
    <w:rPr>
      <w:b/>
      <w:bCs/>
    </w:rPr>
  </w:style>
  <w:style w:type="character" w:customStyle="1" w:styleId="ad">
    <w:name w:val="コメント内容 (文字)"/>
    <w:basedOn w:val="ab"/>
    <w:link w:val="ac"/>
    <w:uiPriority w:val="99"/>
    <w:semiHidden/>
    <w:rsid w:val="00615FCB"/>
    <w:rPr>
      <w:b/>
      <w:bCs/>
    </w:rPr>
  </w:style>
  <w:style w:type="character" w:customStyle="1" w:styleId="num1">
    <w:name w:val="num1"/>
    <w:basedOn w:val="a0"/>
    <w:rsid w:val="00D93832"/>
  </w:style>
  <w:style w:type="paragraph" w:styleId="ae">
    <w:name w:val="List Paragraph"/>
    <w:basedOn w:val="a"/>
    <w:uiPriority w:val="34"/>
    <w:qFormat/>
    <w:rsid w:val="001F7E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C1A4-4069-4C13-94C0-285F91B1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潔</dc:creator>
  <cp:keywords/>
  <dc:description/>
  <cp:lastModifiedBy>阿部 陽子</cp:lastModifiedBy>
  <cp:revision>40</cp:revision>
  <cp:lastPrinted>2020-01-22T08:30:00Z</cp:lastPrinted>
  <dcterms:created xsi:type="dcterms:W3CDTF">2019-12-20T02:13:00Z</dcterms:created>
  <dcterms:modified xsi:type="dcterms:W3CDTF">2020-01-31T01:32:00Z</dcterms:modified>
</cp:coreProperties>
</file>